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06DD6" w14:textId="77777777" w:rsidR="000367EF" w:rsidRDefault="00000000">
      <w:pPr>
        <w:spacing w:after="20"/>
      </w:pPr>
      <w:r>
        <w:rPr>
          <w:b/>
          <w:bCs/>
          <w:color w:val="14233A"/>
          <w:sz w:val="44"/>
          <w:szCs w:val="44"/>
        </w:rPr>
        <w:t>SecureFi.AI</w:t>
      </w:r>
    </w:p>
    <w:p w14:paraId="70D2A28D" w14:textId="77777777" w:rsidR="000367EF" w:rsidRDefault="00000000">
      <w:pPr>
        <w:spacing w:after="20"/>
      </w:pPr>
      <w:r>
        <w:rPr>
          <w:color w:val="14233A"/>
          <w:sz w:val="26"/>
          <w:szCs w:val="26"/>
        </w:rPr>
        <w:t>Risk Intelligence for What You Depend On</w:t>
      </w:r>
    </w:p>
    <w:p w14:paraId="5BB2E612" w14:textId="39706FF0" w:rsidR="000367EF" w:rsidRDefault="00000000">
      <w:pPr>
        <w:spacing w:after="200"/>
      </w:pPr>
      <w:r>
        <w:rPr>
          <w:b/>
          <w:bCs/>
          <w:color w:val="8A4A06"/>
        </w:rPr>
        <w:t>Check-In</w:t>
      </w:r>
      <w:r w:rsidR="000B187F">
        <w:rPr>
          <w:b/>
          <w:bCs/>
          <w:color w:val="8A4A06"/>
        </w:rPr>
        <w:t xml:space="preserve"> </w:t>
      </w:r>
      <w:r>
        <w:rPr>
          <w:b/>
          <w:bCs/>
          <w:color w:val="8A4A06"/>
        </w:rPr>
        <w:t>|</w:t>
      </w:r>
      <w:r w:rsidR="000B187F">
        <w:rPr>
          <w:b/>
          <w:bCs/>
          <w:color w:val="8A4A06"/>
        </w:rPr>
        <w:t xml:space="preserve"> </w:t>
      </w:r>
      <w:r>
        <w:rPr>
          <w:b/>
          <w:bCs/>
          <w:color w:val="8A4A06"/>
        </w:rPr>
        <w:t>Watch</w:t>
      </w:r>
      <w:r w:rsidR="000B187F">
        <w:rPr>
          <w:b/>
          <w:bCs/>
          <w:color w:val="8A4A06"/>
        </w:rPr>
        <w:t xml:space="preserve"> </w:t>
      </w:r>
      <w:r>
        <w:rPr>
          <w:b/>
          <w:bCs/>
          <w:color w:val="8A4A06"/>
        </w:rPr>
        <w:t>|</w:t>
      </w:r>
      <w:r w:rsidR="000B187F">
        <w:rPr>
          <w:b/>
          <w:bCs/>
          <w:color w:val="8A4A06"/>
        </w:rPr>
        <w:t xml:space="preserve"> </w:t>
      </w:r>
      <w:r>
        <w:rPr>
          <w:b/>
          <w:bCs/>
          <w:color w:val="8A4A06"/>
        </w:rPr>
        <w:t>Recover</w:t>
      </w:r>
      <w:r>
        <w:rPr>
          <w:color w:val="4F5866"/>
        </w:rPr>
        <w:t xml:space="preserve"> · Platform overview, October 2026</w:t>
      </w:r>
    </w:p>
    <w:p w14:paraId="79311B20" w14:textId="77777777" w:rsidR="000367EF" w:rsidRDefault="00000000">
      <w:pPr>
        <w:spacing w:after="110" w:line="276" w:lineRule="auto"/>
      </w:pPr>
      <w:r>
        <w:t>SecureFi.AI is a risk intelligence platform that helps individuals, families, businesses and public safety organizations understand when something they depend on needs attention, what it means, and what to do next.</w:t>
      </w:r>
    </w:p>
    <w:p w14:paraId="6BEA8B9D" w14:textId="77777777" w:rsidR="000367EF" w:rsidRDefault="00000000">
      <w:pPr>
        <w:spacing w:after="110" w:line="276" w:lineRule="auto"/>
      </w:pPr>
      <w:r>
        <w:t>Rather than replacing the systems people and organizations already use, SecureFi adds an independent layer of trusted risk intelligence across the devices, equipment, services, vendors and vehicles they rely on.</w:t>
      </w:r>
    </w:p>
    <w:p w14:paraId="1FFB02F1" w14:textId="77777777" w:rsidR="000367EF" w:rsidRDefault="00000000">
      <w:pPr>
        <w:spacing w:before="120" w:after="80"/>
        <w:jc w:val="center"/>
      </w:pPr>
      <w:r>
        <w:rPr>
          <w:noProof/>
        </w:rPr>
        <w:drawing>
          <wp:inline distT="0" distB="0" distL="0" distR="0" wp14:anchorId="33812980" wp14:editId="7D21F222">
            <wp:extent cx="5943600" cy="3095625"/>
            <wp:effectExtent l="0" t="0" r="0" b="0"/>
            <wp:docPr id="1" name="platform" descr="Home, Business and Public Safety experiences on one platform: Check-In, Watch, Risk Intelligence Engine, Action Guidance and Recover, over a data and intelligence layer." title="SecureFi plat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CA998" w14:textId="77777777" w:rsidR="000367EF" w:rsidRDefault="00000000">
      <w:pPr>
        <w:keepNext/>
        <w:spacing w:before="240" w:after="100"/>
      </w:pPr>
      <w:r>
        <w:rPr>
          <w:b/>
          <w:bCs/>
          <w:color w:val="14233A"/>
          <w:sz w:val="28"/>
          <w:szCs w:val="28"/>
        </w:rPr>
        <w:t>Three experiences, one platform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367EF" w14:paraId="017A569C" w14:textId="77777777">
        <w:tc>
          <w:tcPr>
            <w:tcW w:w="312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1423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F32874" w14:textId="77777777" w:rsidR="000367EF" w:rsidRDefault="00000000">
            <w:pPr>
              <w:spacing w:after="20"/>
            </w:pPr>
            <w:r>
              <w:rPr>
                <w:b/>
                <w:bCs/>
                <w:color w:val="FFFFFF"/>
                <w:sz w:val="22"/>
                <w:szCs w:val="22"/>
              </w:rPr>
              <w:t>Home</w:t>
            </w:r>
          </w:p>
          <w:p w14:paraId="7063A3C2" w14:textId="77777777" w:rsidR="000367EF" w:rsidRDefault="00000000">
            <w:pPr>
              <w:spacing w:after="20"/>
            </w:pPr>
            <w:r>
              <w:rPr>
                <w:color w:val="C9D3E0"/>
                <w:sz w:val="18"/>
                <w:szCs w:val="18"/>
              </w:rPr>
              <w:t>Individuals and families</w:t>
            </w:r>
          </w:p>
        </w:tc>
        <w:tc>
          <w:tcPr>
            <w:tcW w:w="312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1423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8E3D77" w14:textId="77777777" w:rsidR="000367EF" w:rsidRDefault="00000000">
            <w:pPr>
              <w:spacing w:after="20"/>
            </w:pPr>
            <w:r>
              <w:rPr>
                <w:b/>
                <w:bCs/>
                <w:color w:val="FFFFFF"/>
                <w:sz w:val="22"/>
                <w:szCs w:val="22"/>
              </w:rPr>
              <w:t>Business</w:t>
            </w:r>
          </w:p>
          <w:p w14:paraId="20D8DEF7" w14:textId="77777777" w:rsidR="000367EF" w:rsidRDefault="00000000">
            <w:pPr>
              <w:spacing w:after="20"/>
            </w:pPr>
            <w:r>
              <w:rPr>
                <w:color w:val="C9D3E0"/>
                <w:sz w:val="18"/>
                <w:szCs w:val="18"/>
              </w:rPr>
              <w:t>Organizations and small businesses</w:t>
            </w:r>
          </w:p>
        </w:tc>
        <w:tc>
          <w:tcPr>
            <w:tcW w:w="312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1423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EE7050" w14:textId="77777777" w:rsidR="000367EF" w:rsidRDefault="00000000">
            <w:pPr>
              <w:spacing w:after="20"/>
            </w:pPr>
            <w:r>
              <w:rPr>
                <w:b/>
                <w:bCs/>
                <w:color w:val="FFFFFF"/>
                <w:sz w:val="22"/>
                <w:szCs w:val="22"/>
              </w:rPr>
              <w:t>Public Safety</w:t>
            </w:r>
          </w:p>
          <w:p w14:paraId="68578AF2" w14:textId="77777777" w:rsidR="000367EF" w:rsidRDefault="00000000">
            <w:pPr>
              <w:spacing w:after="20"/>
            </w:pPr>
            <w:r>
              <w:rPr>
                <w:color w:val="C9D3E0"/>
                <w:sz w:val="18"/>
                <w:szCs w:val="18"/>
              </w:rPr>
              <w:t>Fire, EMS and other departments</w:t>
            </w:r>
          </w:p>
        </w:tc>
      </w:tr>
      <w:tr w:rsidR="000367EF" w14:paraId="362AC4A5" w14:textId="77777777">
        <w:tc>
          <w:tcPr>
            <w:tcW w:w="312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595957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Home network and Wi-Fi equipment</w:t>
            </w:r>
          </w:p>
          <w:p w14:paraId="77C5410F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Computers, phones and tablets</w:t>
            </w:r>
          </w:p>
          <w:p w14:paraId="655DDBAD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Vehicles</w:t>
            </w:r>
          </w:p>
          <w:p w14:paraId="5CC16605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Apps and online services</w:t>
            </w:r>
          </w:p>
          <w:p w14:paraId="0273B66C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Connected home products</w:t>
            </w:r>
          </w:p>
          <w:p w14:paraId="2C29F03A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Financial and identity services</w:t>
            </w:r>
          </w:p>
        </w:tc>
        <w:tc>
          <w:tcPr>
            <w:tcW w:w="312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F1B43E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Devices and equipment</w:t>
            </w:r>
          </w:p>
          <w:p w14:paraId="569C90D4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Cloud and software providers</w:t>
            </w:r>
          </w:p>
          <w:p w14:paraId="4F6CFAD8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Vendors and third parties</w:t>
            </w:r>
          </w:p>
          <w:p w14:paraId="22E0048A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Systems holding customer or employee data</w:t>
            </w:r>
          </w:p>
          <w:p w14:paraId="071AF455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Payments, payroll and sign-in</w:t>
            </w:r>
          </w:p>
          <w:p w14:paraId="301C1E52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Network and communications</w:t>
            </w:r>
          </w:p>
        </w:tc>
        <w:tc>
          <w:tcPr>
            <w:tcW w:w="312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C40788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Stations and units</w:t>
            </w:r>
          </w:p>
          <w:p w14:paraId="1861BAC9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Fire apparatus and EMS vehicles</w:t>
            </w:r>
          </w:p>
          <w:p w14:paraId="78476458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SCBA and life-safety equipment</w:t>
            </w:r>
          </w:p>
          <w:p w14:paraId="65E16E11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Radios and communications</w:t>
            </w:r>
          </w:p>
          <w:p w14:paraId="144863CF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Medical and rescue equipment</w:t>
            </w:r>
          </w:p>
          <w:p w14:paraId="3829C9AD" w14:textId="77777777" w:rsidR="000367EF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9"/>
                <w:szCs w:val="19"/>
              </w:rPr>
              <w:t>Mobile computing and network gear</w:t>
            </w:r>
          </w:p>
        </w:tc>
      </w:tr>
    </w:tbl>
    <w:p w14:paraId="21C6BCC5" w14:textId="77777777" w:rsidR="000367EF" w:rsidRDefault="00000000">
      <w:pPr>
        <w:spacing w:before="120" w:after="110"/>
      </w:pPr>
      <w:r>
        <w:t>Each experience sorts everything into four clear states: needs attention now, needs one answer, quiet in the sources checked, and not monitored yet.</w:t>
      </w:r>
    </w:p>
    <w:p w14:paraId="60448856" w14:textId="77777777" w:rsidR="000367EF" w:rsidRDefault="00000000">
      <w:pPr>
        <w:keepNext/>
        <w:spacing w:before="240" w:after="100"/>
      </w:pPr>
      <w:r>
        <w:rPr>
          <w:b/>
          <w:bCs/>
          <w:color w:val="14233A"/>
          <w:sz w:val="28"/>
          <w:szCs w:val="28"/>
        </w:rPr>
        <w:lastRenderedPageBreak/>
        <w:t>How it works</w:t>
      </w:r>
    </w:p>
    <w:p w14:paraId="402F42FA" w14:textId="77777777" w:rsidR="000367EF" w:rsidRDefault="00000000">
      <w:pPr>
        <w:spacing w:after="100"/>
        <w:jc w:val="center"/>
      </w:pPr>
      <w:r>
        <w:rPr>
          <w:noProof/>
        </w:rPr>
        <w:drawing>
          <wp:inline distT="0" distB="0" distL="0" distR="0" wp14:anchorId="1A52EC01" wp14:editId="7A349A2E">
            <wp:extent cx="5715000" cy="3790950"/>
            <wp:effectExtent l="0" t="0" r="0" b="0"/>
            <wp:docPr id="1430844301" name="workflow" descr="Trusted sources feed source monitoring, the Risk Intelligence Layer, the matching engine, and clear states with action guidance, serving Home, Business and Public Safety; Check-In and Recover draw on the Risk Intelligence Layer." title="SecureFi workf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954B2" w14:textId="77777777" w:rsidR="000367EF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rPr>
          <w:b/>
          <w:bCs/>
        </w:rPr>
        <w:t xml:space="preserve">Official sources, with people in the loop. </w:t>
      </w:r>
      <w:r>
        <w:t>Alerts come from government and manufacturer publications held as structured records. Scam patterns and the guidance SecureFi gives are reviewed by people before use. AI assists with reading and classification; it is never the source of truth, and nothing is learned automatically from what users send.</w:t>
      </w:r>
    </w:p>
    <w:p w14:paraId="7CA335BC" w14:textId="77777777" w:rsidR="000367EF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rPr>
          <w:b/>
          <w:bCs/>
        </w:rPr>
        <w:t xml:space="preserve">Every result shows its reasoning. </w:t>
      </w:r>
      <w:r>
        <w:t>How it matched, which source it came from, and whether that source answered today.</w:t>
      </w:r>
    </w:p>
    <w:p w14:paraId="1C515DEB" w14:textId="77777777" w:rsidR="000367EF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rPr>
          <w:b/>
          <w:bCs/>
        </w:rPr>
        <w:t xml:space="preserve">Action guidance, not just alerts. </w:t>
      </w:r>
      <w:r>
        <w:t>What the issue means, what to check, what to do, who to contact, and what to record. Organizations can record actions for later review.</w:t>
      </w:r>
    </w:p>
    <w:p w14:paraId="788CB425" w14:textId="77777777" w:rsidR="000367EF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rPr>
          <w:b/>
          <w:bCs/>
        </w:rPr>
        <w:t xml:space="preserve">Privacy by default. </w:t>
      </w:r>
      <w:r>
        <w:t>Photos are read and discarded, sensitive numbers are minimized before anything is kept, and product identifiers are limited to what is needed for matching whenever possible.</w:t>
      </w:r>
    </w:p>
    <w:p w14:paraId="48E7DCFD" w14:textId="77777777" w:rsidR="000367EF" w:rsidRDefault="00000000">
      <w:pPr>
        <w:keepNext/>
        <w:spacing w:before="240" w:after="100"/>
      </w:pPr>
      <w:r>
        <w:rPr>
          <w:b/>
          <w:bCs/>
          <w:color w:val="14233A"/>
          <w:sz w:val="28"/>
          <w:szCs w:val="28"/>
        </w:rPr>
        <w:t>Trusted sources</w:t>
      </w:r>
    </w:p>
    <w:p w14:paraId="02159ED2" w14:textId="77777777" w:rsidR="000367EF" w:rsidRDefault="00000000">
      <w:pPr>
        <w:spacing w:after="110" w:line="276" w:lineRule="auto"/>
      </w:pPr>
      <w:r>
        <w:t>SecureFi is built on authoritative external sources rather than a single proprietary feed: government advisories, consumer, vehicle and medical device recalls, safety notices, known exploited vulnerabilities, cybersecurity advisories, breach information, manufacturer notices and end-of-support information. Source organizations include CISA, FDA, NHTSA, CPSC, NIOSH, state agencies and manufacturers, more than 100 sources across the platform.</w:t>
      </w:r>
    </w:p>
    <w:p w14:paraId="127A87A7" w14:textId="77777777" w:rsidR="000367EF" w:rsidRDefault="00000000">
      <w:pPr>
        <w:keepNext/>
        <w:spacing w:before="240" w:after="100"/>
      </w:pPr>
      <w:r>
        <w:rPr>
          <w:b/>
          <w:bCs/>
          <w:color w:val="14233A"/>
          <w:sz w:val="28"/>
          <w:szCs w:val="28"/>
        </w:rPr>
        <w:t>What is running today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5060"/>
        <w:gridCol w:w="1800"/>
      </w:tblGrid>
      <w:tr w:rsidR="000367EF" w14:paraId="412AAC56" w14:textId="77777777">
        <w:trPr>
          <w:tblHeader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1423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B2CF57" w14:textId="77777777" w:rsidR="000367EF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Capability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1423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C8F387" w14:textId="77777777" w:rsidR="000367EF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What it does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1423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33615B" w14:textId="77777777" w:rsidR="000367EF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Status</w:t>
            </w:r>
          </w:p>
        </w:tc>
      </w:tr>
      <w:tr w:rsidR="000367EF" w14:paraId="150957B0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2235A3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Check-In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707240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Text, links, emails, pictures and screenshots checked before someone acts, with AI-assisted guidance.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E7EE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DBD865" w14:textId="77777777" w:rsidR="000367EF" w:rsidRDefault="00000000">
            <w:pPr>
              <w:spacing w:after="20"/>
            </w:pPr>
            <w:r>
              <w:rPr>
                <w:b/>
                <w:bCs/>
                <w:color w:val="2E5A88"/>
                <w:sz w:val="18"/>
                <w:szCs w:val="18"/>
              </w:rPr>
              <w:t>Running</w:t>
            </w:r>
          </w:p>
        </w:tc>
      </w:tr>
      <w:tr w:rsidR="000367EF" w14:paraId="380B44AB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75A8DF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lastRenderedPageBreak/>
              <w:t>Watch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DC33C1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Personal, business and department lists monitored daily: devices, vehicles, apps, vendors and equipment.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E7EE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BA2432" w14:textId="77777777" w:rsidR="000367EF" w:rsidRDefault="00000000">
            <w:pPr>
              <w:spacing w:after="20"/>
            </w:pPr>
            <w:r>
              <w:rPr>
                <w:b/>
                <w:bCs/>
                <w:color w:val="2E5A88"/>
                <w:sz w:val="18"/>
                <w:szCs w:val="18"/>
              </w:rPr>
              <w:t>Running</w:t>
            </w:r>
          </w:p>
        </w:tc>
      </w:tr>
      <w:tr w:rsidR="000367EF" w14:paraId="7AE235CA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5617EF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Recall, notice and vulnerability matching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E0EE10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Recalls, safety notices, exploited vulnerabilities and maker notices matched to what each list holds, with the reason for every match.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E7EE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19A52B" w14:textId="77777777" w:rsidR="000367EF" w:rsidRDefault="00000000">
            <w:pPr>
              <w:spacing w:after="20"/>
            </w:pPr>
            <w:r>
              <w:rPr>
                <w:b/>
                <w:bCs/>
                <w:color w:val="2E5A88"/>
                <w:sz w:val="18"/>
                <w:szCs w:val="18"/>
              </w:rPr>
              <w:t>Running</w:t>
            </w:r>
          </w:p>
        </w:tc>
      </w:tr>
      <w:tr w:rsidR="000367EF" w14:paraId="7376AF15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36780C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Answer-once questions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BA85353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 xml:space="preserve">When one fact settles a notice (a fitting, a version, a </w:t>
            </w:r>
            <w:proofErr w:type="gramStart"/>
            <w:r>
              <w:rPr>
                <w:sz w:val="19"/>
                <w:szCs w:val="19"/>
              </w:rPr>
              <w:t>lot</w:t>
            </w:r>
            <w:proofErr w:type="gramEnd"/>
            <w:r>
              <w:rPr>
                <w:sz w:val="19"/>
                <w:szCs w:val="19"/>
              </w:rPr>
              <w:t xml:space="preserve"> code), SecureFi asks once and applies the answer to future notices.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E7EE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9197BB" w14:textId="77777777" w:rsidR="000367EF" w:rsidRDefault="00000000">
            <w:pPr>
              <w:spacing w:after="20"/>
            </w:pPr>
            <w:r>
              <w:rPr>
                <w:b/>
                <w:bCs/>
                <w:color w:val="2E5A88"/>
                <w:sz w:val="18"/>
                <w:szCs w:val="18"/>
              </w:rPr>
              <w:t>Running</w:t>
            </w:r>
          </w:p>
        </w:tc>
      </w:tr>
      <w:tr w:rsidR="000367EF" w14:paraId="6B2536C8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27A3C7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Breach information and active alerts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C2D965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Breach records and urgent alerts by email, with a morning brief for teams.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E7EE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1AB1D7" w14:textId="77777777" w:rsidR="000367EF" w:rsidRDefault="00000000">
            <w:pPr>
              <w:spacing w:after="20"/>
            </w:pPr>
            <w:r>
              <w:rPr>
                <w:b/>
                <w:bCs/>
                <w:color w:val="2E5A88"/>
                <w:sz w:val="18"/>
                <w:szCs w:val="18"/>
              </w:rPr>
              <w:t>Running</w:t>
            </w:r>
          </w:p>
        </w:tc>
      </w:tr>
      <w:tr w:rsidR="000367EF" w14:paraId="4987427C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B380E8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Source verification and health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650D7D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Every result shows its source; each morning shows which sources answered.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E7EE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C339A5" w14:textId="77777777" w:rsidR="000367EF" w:rsidRDefault="00000000">
            <w:pPr>
              <w:spacing w:after="20"/>
            </w:pPr>
            <w:r>
              <w:rPr>
                <w:b/>
                <w:bCs/>
                <w:color w:val="2E5A88"/>
                <w:sz w:val="18"/>
                <w:szCs w:val="18"/>
              </w:rPr>
              <w:t>Running</w:t>
            </w:r>
          </w:p>
        </w:tc>
      </w:tr>
      <w:tr w:rsidR="000367EF" w14:paraId="264886FC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0E7D31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Threat Intelligence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E59B16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Who has been caught, a scam library, and search.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E7EE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7B9679" w14:textId="77777777" w:rsidR="000367EF" w:rsidRDefault="00000000">
            <w:pPr>
              <w:spacing w:after="20"/>
            </w:pPr>
            <w:r>
              <w:rPr>
                <w:b/>
                <w:bCs/>
                <w:color w:val="2E5A88"/>
                <w:sz w:val="18"/>
                <w:szCs w:val="18"/>
              </w:rPr>
              <w:t>Running</w:t>
            </w:r>
          </w:p>
        </w:tc>
      </w:tr>
      <w:tr w:rsidR="000367EF" w14:paraId="5894E330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76F4205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Recover and Evidence Pack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4496CE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Step-by-step recovery, reporting support, evidence preservation and printable summaries.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E7EE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5A2045" w14:textId="77777777" w:rsidR="000367EF" w:rsidRDefault="00000000">
            <w:pPr>
              <w:spacing w:after="20"/>
            </w:pPr>
            <w:r>
              <w:rPr>
                <w:b/>
                <w:bCs/>
                <w:color w:val="2E5A88"/>
                <w:sz w:val="18"/>
                <w:szCs w:val="18"/>
              </w:rPr>
              <w:t>Running</w:t>
            </w:r>
          </w:p>
        </w:tc>
      </w:tr>
      <w:tr w:rsidR="000367EF" w14:paraId="7779CA57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DC8679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Business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1FA839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Vendor and dependency monitoring organized by the data each one holds; team access; action tracking; monitoring record; printable who-to-call sheet.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E7EE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856B7E" w14:textId="77777777" w:rsidR="000367EF" w:rsidRDefault="00000000">
            <w:pPr>
              <w:spacing w:after="20"/>
            </w:pPr>
            <w:r>
              <w:rPr>
                <w:b/>
                <w:bCs/>
                <w:color w:val="2E5A88"/>
                <w:sz w:val="18"/>
                <w:szCs w:val="18"/>
              </w:rPr>
              <w:t>Running</w:t>
            </w:r>
          </w:p>
        </w:tc>
      </w:tr>
      <w:tr w:rsidR="000367EF" w14:paraId="5E6F03D0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545854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Public Safety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CD5792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Stations, units and equipment monitoring for fire and EMS.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EEF3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A559B3" w14:textId="77777777" w:rsidR="000367EF" w:rsidRDefault="00000000">
            <w:pPr>
              <w:spacing w:after="20"/>
            </w:pPr>
            <w:r>
              <w:rPr>
                <w:b/>
                <w:bCs/>
                <w:color w:val="3D6B2E"/>
                <w:sz w:val="18"/>
                <w:szCs w:val="18"/>
              </w:rPr>
              <w:t>Running</w:t>
            </w:r>
          </w:p>
        </w:tc>
      </w:tr>
      <w:tr w:rsidR="000367EF" w14:paraId="09CB068A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F22FF5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Scan-to-add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26AB56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Photograph a product label to add it to Watch; the photo is read and discarded.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FDF1E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87DA36" w14:textId="77777777" w:rsidR="000367EF" w:rsidRDefault="00000000">
            <w:pPr>
              <w:spacing w:after="20"/>
            </w:pPr>
            <w:r>
              <w:rPr>
                <w:b/>
                <w:bCs/>
                <w:color w:val="8A4A06"/>
                <w:sz w:val="18"/>
                <w:szCs w:val="18"/>
              </w:rPr>
              <w:t>Running</w:t>
            </w:r>
          </w:p>
        </w:tc>
      </w:tr>
      <w:tr w:rsidR="000367EF" w14:paraId="7D0B97C8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C68318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Version and end-of-support tracking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A01AF0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Software and firmware versions and support dates for devices and equipment.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FDF1E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36669D" w14:textId="77777777" w:rsidR="000367EF" w:rsidRDefault="00000000">
            <w:pPr>
              <w:spacing w:after="20"/>
            </w:pPr>
            <w:r>
              <w:rPr>
                <w:b/>
                <w:bCs/>
                <w:color w:val="8A4A06"/>
                <w:sz w:val="18"/>
                <w:szCs w:val="18"/>
              </w:rPr>
              <w:t>Running</w:t>
            </w:r>
          </w:p>
        </w:tc>
      </w:tr>
      <w:tr w:rsidR="000367EF" w14:paraId="30E40524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CAD283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Easier onboarding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FAB2FF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Inventory and CSV import, organization roles and setup.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FDF1E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B1BE73" w14:textId="77777777" w:rsidR="000367EF" w:rsidRDefault="00000000">
            <w:pPr>
              <w:spacing w:after="20"/>
            </w:pPr>
            <w:r>
              <w:rPr>
                <w:b/>
                <w:bCs/>
                <w:color w:val="8A4A06"/>
                <w:sz w:val="18"/>
                <w:szCs w:val="18"/>
              </w:rPr>
              <w:t>Running</w:t>
            </w:r>
          </w:p>
        </w:tc>
      </w:tr>
      <w:tr w:rsidR="000367EF" w14:paraId="1FEF09FE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A5F4DE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iPhone and Android apps</w:t>
            </w:r>
          </w:p>
        </w:tc>
        <w:tc>
          <w:tcPr>
            <w:tcW w:w="50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AFCABB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The same service as native apps.</w:t>
            </w:r>
          </w:p>
        </w:tc>
        <w:tc>
          <w:tcPr>
            <w:tcW w:w="18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FDF1E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0138DB" w14:textId="77777777" w:rsidR="000367EF" w:rsidRDefault="00000000">
            <w:pPr>
              <w:spacing w:after="20"/>
            </w:pPr>
            <w:r>
              <w:rPr>
                <w:b/>
                <w:bCs/>
                <w:color w:val="8A4A06"/>
                <w:sz w:val="18"/>
                <w:szCs w:val="18"/>
              </w:rPr>
              <w:t>Running</w:t>
            </w:r>
          </w:p>
        </w:tc>
      </w:tr>
    </w:tbl>
    <w:p w14:paraId="305F2659" w14:textId="77777777" w:rsidR="000367EF" w:rsidRDefault="00000000">
      <w:pPr>
        <w:keepNext/>
        <w:spacing w:before="240" w:after="100"/>
      </w:pPr>
      <w:r>
        <w:rPr>
          <w:b/>
          <w:bCs/>
          <w:color w:val="14233A"/>
          <w:sz w:val="28"/>
          <w:szCs w:val="28"/>
        </w:rPr>
        <w:t>How SecureFi fits with existing systems</w:t>
      </w:r>
    </w:p>
    <w:p w14:paraId="4D4EEC56" w14:textId="77777777" w:rsidR="000367EF" w:rsidRDefault="00000000">
      <w:pPr>
        <w:spacing w:after="110" w:line="276" w:lineRule="auto"/>
      </w:pPr>
      <w:r>
        <w:t>SecureFi is not meant to replace inventory, fleet, dispatch, patient-care reporting or asset management systems. It answers a different set of questions, which makes it complementary to them.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367EF" w14:paraId="0C9C0234" w14:textId="77777777">
        <w:tc>
          <w:tcPr>
            <w:tcW w:w="468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1423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CD8E6F" w14:textId="77777777" w:rsidR="000367EF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Existing systems answer</w:t>
            </w:r>
          </w:p>
        </w:tc>
        <w:tc>
          <w:tcPr>
            <w:tcW w:w="468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1423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DE2771" w14:textId="77777777" w:rsidR="000367EF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SecureFi answers</w:t>
            </w:r>
          </w:p>
        </w:tc>
      </w:tr>
      <w:tr w:rsidR="000367EF" w14:paraId="1267B793" w14:textId="77777777">
        <w:tc>
          <w:tcPr>
            <w:tcW w:w="468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0D4ACC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What do we own?</w:t>
            </w:r>
          </w:p>
          <w:p w14:paraId="10FB6002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Where is it, and who has it?</w:t>
            </w:r>
          </w:p>
          <w:p w14:paraId="169EF5C9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Was it inspected?</w:t>
            </w:r>
          </w:p>
          <w:p w14:paraId="6B47D750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When is maintenance due?</w:t>
            </w:r>
          </w:p>
          <w:p w14:paraId="3E1C1A37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Is it in service?</w:t>
            </w:r>
          </w:p>
        </w:tc>
        <w:tc>
          <w:tcPr>
            <w:tcW w:w="468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267716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Has something changed about what we depend on?</w:t>
            </w:r>
          </w:p>
          <w:p w14:paraId="79B36F4A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Has it been recalled, or is there a new safety notice?</w:t>
            </w:r>
          </w:p>
          <w:p w14:paraId="73C16417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Is it vulnerable, or has support ended?</w:t>
            </w:r>
          </w:p>
          <w:p w14:paraId="5D29AA15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Has a vendor been breached?</w:t>
            </w:r>
          </w:p>
          <w:p w14:paraId="226EDED8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Is this warning authentic, and what do we do next?</w:t>
            </w:r>
          </w:p>
        </w:tc>
      </w:tr>
    </w:tbl>
    <w:p w14:paraId="2FFA313C" w14:textId="77777777" w:rsidR="000367EF" w:rsidRDefault="00000000">
      <w:pPr>
        <w:keepNext/>
        <w:spacing w:before="240" w:after="100"/>
      </w:pPr>
      <w:r>
        <w:rPr>
          <w:b/>
          <w:bCs/>
          <w:color w:val="14233A"/>
          <w:sz w:val="28"/>
          <w:szCs w:val="28"/>
        </w:rPr>
        <w:t>How the platform addresses common market questions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860"/>
      </w:tblGrid>
      <w:tr w:rsidR="000367EF" w14:paraId="681FA46C" w14:textId="77777777">
        <w:trPr>
          <w:tblHeader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1423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3F926E" w14:textId="77777777" w:rsidR="000367EF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Question</w:t>
            </w:r>
          </w:p>
        </w:tc>
        <w:tc>
          <w:tcPr>
            <w:tcW w:w="68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shd w:val="clear" w:color="auto" w:fill="1423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E15251" w14:textId="77777777" w:rsidR="000367EF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How SecureFi addresses it</w:t>
            </w:r>
          </w:p>
        </w:tc>
      </w:tr>
      <w:tr w:rsidR="000367EF" w14:paraId="21E791A5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F3A984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Ease of use for older adults</w:t>
            </w:r>
          </w:p>
        </w:tc>
        <w:tc>
          <w:tcPr>
            <w:tcW w:w="68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BADE1B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Watch asks for nothing day to day: things are added once and SecureFi does the watching. Scan-to-add removes typing, and Check-In accepts a photo or screenshot instead of copy and paste. Testing with older users on their own phones, at large text sizes, is the next step.</w:t>
            </w:r>
          </w:p>
        </w:tc>
      </w:tr>
      <w:tr w:rsidR="000367EF" w14:paraId="4E77B610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CB26A1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lastRenderedPageBreak/>
              <w:t>Overlap with email spam filters</w:t>
            </w:r>
          </w:p>
        </w:tc>
        <w:tc>
          <w:tcPr>
            <w:tcW w:w="68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95D776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SecureFi does not compete on inbox filtering. The core is the things people and organizations depend on, which an inbox provider cannot see.</w:t>
            </w:r>
          </w:p>
        </w:tc>
      </w:tr>
      <w:tr w:rsidR="000367EF" w14:paraId="68A097D0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9068BD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Consumer security suites</w:t>
            </w:r>
          </w:p>
        </w:tc>
        <w:tc>
          <w:tcPr>
            <w:tcW w:w="68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0F0E32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 xml:space="preserve">SecureFi does not offer stolen-funds reimbursement and does not try to; suites that do solve a different problem. SecureFi answers its own </w:t>
            </w:r>
            <w:proofErr w:type="gramStart"/>
            <w:r>
              <w:rPr>
                <w:sz w:val="19"/>
                <w:szCs w:val="19"/>
              </w:rPr>
              <w:t>question:</w:t>
            </w:r>
            <w:proofErr w:type="gramEnd"/>
            <w:r>
              <w:rPr>
                <w:sz w:val="19"/>
                <w:szCs w:val="19"/>
              </w:rPr>
              <w:t xml:space="preserve"> does a published problem affect something you depend on, and what do you do about it. Business and Public Safety have no consumer-suite equivalent.</w:t>
            </w:r>
          </w:p>
        </w:tc>
      </w:tr>
      <w:tr w:rsidR="000367EF" w14:paraId="0CB064A8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ECE5F2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Tagline and feature groups</w:t>
            </w:r>
          </w:p>
        </w:tc>
        <w:tc>
          <w:tcPr>
            <w:tcW w:w="68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3E5785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Check-In, Watch and Recover, under "Risk intelligence for what you depend on." The same three words are the product’s own navigation.</w:t>
            </w:r>
          </w:p>
        </w:tc>
      </w:tr>
      <w:tr w:rsidR="000367EF" w14:paraId="3F04AF70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12449D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Scope</w:t>
            </w:r>
          </w:p>
        </w:tc>
        <w:tc>
          <w:tcPr>
            <w:tcW w:w="68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DF3517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SecureFi does not claim to cover every stage of fraud. It states what it covers and what it does not.</w:t>
            </w:r>
          </w:p>
        </w:tc>
      </w:tr>
      <w:tr w:rsidR="000367EF" w14:paraId="3B043A3E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CB2DBC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Defining the market</w:t>
            </w:r>
          </w:p>
        </w:tc>
        <w:tc>
          <w:tcPr>
            <w:tcW w:w="68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A65B2A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SecureFi defines its category as risk intelligence for what people and organizations depend on: complementary to spam filters, security suites and asset systems, not a replacement for any of them.</w:t>
            </w:r>
          </w:p>
        </w:tc>
      </w:tr>
      <w:tr w:rsidR="000367EF" w14:paraId="710278B6" w14:textId="77777777">
        <w:trPr>
          <w:cantSplit/>
        </w:trPr>
        <w:tc>
          <w:tcPr>
            <w:tcW w:w="250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3B2A27" w14:textId="77777777" w:rsidR="000367EF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Security alerts for home devices</w:t>
            </w:r>
          </w:p>
        </w:tc>
        <w:tc>
          <w:tcPr>
            <w:tcW w:w="6860" w:type="dxa"/>
            <w:tcBorders>
              <w:top w:val="single" w:sz="4" w:space="0" w:color="D5CFC2"/>
              <w:left w:val="single" w:sz="4" w:space="0" w:color="D5CFC2"/>
              <w:bottom w:val="single" w:sz="4" w:space="0" w:color="D5CFC2"/>
              <w:right w:val="single" w:sz="4" w:space="0" w:color="D5CFC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CCD489" w14:textId="77777777" w:rsidR="000367EF" w:rsidRDefault="00000000">
            <w:pPr>
              <w:spacing w:after="20"/>
            </w:pPr>
            <w:r>
              <w:rPr>
                <w:sz w:val="19"/>
                <w:szCs w:val="19"/>
              </w:rPr>
              <w:t>Watch already monitors supported devices, apps and vehicles against applicable trusted sources, including CISA’s exploited-vulnerability catalog and selected manufacturer security and support notices. Scan-to-add and version tracking extend it.</w:t>
            </w:r>
          </w:p>
        </w:tc>
      </w:tr>
    </w:tbl>
    <w:p w14:paraId="06DDE25F" w14:textId="77777777" w:rsidR="000367EF" w:rsidRDefault="00000000">
      <w:pPr>
        <w:keepNext/>
        <w:spacing w:before="240" w:after="100"/>
      </w:pPr>
      <w:r>
        <w:rPr>
          <w:b/>
          <w:bCs/>
          <w:color w:val="14233A"/>
          <w:sz w:val="28"/>
          <w:szCs w:val="28"/>
        </w:rPr>
        <w:t>What SecureFi does not do</w:t>
      </w:r>
    </w:p>
    <w:p w14:paraId="0941FA8E" w14:textId="77777777" w:rsidR="000367EF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It does not reimburse stolen funds or act as identity-theft insurance.</w:t>
      </w:r>
    </w:p>
    <w:p w14:paraId="4335DB39" w14:textId="77777777" w:rsidR="000367EF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Not every connected device has published security advisories; many household gadgets rarely do. Where no source covers an item, SecureFi says "not monitored" rather than implying it is safe.</w:t>
      </w:r>
    </w:p>
    <w:p w14:paraId="0427F80C" w14:textId="77777777" w:rsidR="000367EF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A notice that names a model but not a specific version or serial range needs one answer from the owner to settle; SecureFi asks rather than guesses.</w:t>
      </w:r>
    </w:p>
    <w:p w14:paraId="0C638BC6" w14:textId="77777777" w:rsidR="000367EF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Vehicle and product recall sources are U.S. agencies today; vulnerability data is global.</w:t>
      </w:r>
    </w:p>
    <w:p w14:paraId="61F5F33C" w14:textId="77777777" w:rsidR="000367EF" w:rsidRDefault="00000000">
      <w:pPr>
        <w:spacing w:before="160"/>
      </w:pPr>
      <w:r>
        <w:rPr>
          <w:i/>
          <w:iCs/>
        </w:rPr>
        <w:t xml:space="preserve">The goal </w:t>
      </w:r>
      <w:proofErr w:type="gramStart"/>
      <w:r>
        <w:rPr>
          <w:i/>
          <w:iCs/>
        </w:rPr>
        <w:t>throughout:</w:t>
      </w:r>
      <w:proofErr w:type="gramEnd"/>
      <w:r>
        <w:rPr>
          <w:i/>
          <w:iCs/>
        </w:rPr>
        <w:t xml:space="preserve"> help people and organizations understand </w:t>
      </w:r>
      <w:r>
        <w:rPr>
          <w:b/>
          <w:bCs/>
          <w:i/>
          <w:iCs/>
        </w:rPr>
        <w:t>what changed, why it matters, what can be trusted, and what to do next.</w:t>
      </w:r>
    </w:p>
    <w:sectPr w:rsidR="000367EF">
      <w:footerReference w:type="default" r:id="rId9"/>
      <w:pgSz w:w="12240" w:h="15840"/>
      <w:pgMar w:top="1150" w:right="1440" w:bottom="105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BD682" w14:textId="77777777" w:rsidR="00201BAD" w:rsidRDefault="00201BAD">
      <w:r>
        <w:separator/>
      </w:r>
    </w:p>
  </w:endnote>
  <w:endnote w:type="continuationSeparator" w:id="0">
    <w:p w14:paraId="71A03BB9" w14:textId="77777777" w:rsidR="00201BAD" w:rsidRDefault="00201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64F94" w14:textId="29CE74BB" w:rsidR="000367EF" w:rsidRDefault="00000000">
    <w:pPr>
      <w:jc w:val="right"/>
    </w:pPr>
    <w:r>
      <w:rPr>
        <w:color w:val="4F5866"/>
        <w:sz w:val="16"/>
        <w:szCs w:val="16"/>
      </w:rPr>
      <w:t xml:space="preserve">SecureFi, Inc. · Confidential · Page </w:t>
    </w:r>
    <w:r>
      <w:rPr>
        <w:color w:val="4F5866"/>
        <w:sz w:val="16"/>
        <w:szCs w:val="16"/>
      </w:rPr>
      <w:fldChar w:fldCharType="begin"/>
    </w:r>
    <w:r>
      <w:rPr>
        <w:color w:val="4F5866"/>
        <w:sz w:val="16"/>
        <w:szCs w:val="16"/>
      </w:rPr>
      <w:instrText>PAGE</w:instrText>
    </w:r>
    <w:r>
      <w:rPr>
        <w:color w:val="4F5866"/>
        <w:sz w:val="16"/>
        <w:szCs w:val="16"/>
      </w:rPr>
      <w:fldChar w:fldCharType="separate"/>
    </w:r>
    <w:r w:rsidR="001372EC">
      <w:rPr>
        <w:noProof/>
        <w:color w:val="4F5866"/>
        <w:sz w:val="16"/>
        <w:szCs w:val="16"/>
      </w:rPr>
      <w:t>1</w:t>
    </w:r>
    <w:r>
      <w:rPr>
        <w:color w:val="4F58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2598D" w14:textId="77777777" w:rsidR="00201BAD" w:rsidRDefault="00201BAD">
      <w:r>
        <w:separator/>
      </w:r>
    </w:p>
  </w:footnote>
  <w:footnote w:type="continuationSeparator" w:id="0">
    <w:p w14:paraId="5005021C" w14:textId="77777777" w:rsidR="00201BAD" w:rsidRDefault="00201B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5368"/>
    <w:multiLevelType w:val="hybridMultilevel"/>
    <w:tmpl w:val="FD228FF0"/>
    <w:lvl w:ilvl="0" w:tplc="82509636">
      <w:start w:val="1"/>
      <w:numFmt w:val="bullet"/>
      <w:lvlText w:val="●"/>
      <w:lvlJc w:val="left"/>
      <w:pPr>
        <w:ind w:left="720" w:hanging="360"/>
      </w:pPr>
    </w:lvl>
    <w:lvl w:ilvl="1" w:tplc="0EF07108">
      <w:start w:val="1"/>
      <w:numFmt w:val="bullet"/>
      <w:lvlText w:val="○"/>
      <w:lvlJc w:val="left"/>
      <w:pPr>
        <w:ind w:left="1440" w:hanging="360"/>
      </w:pPr>
    </w:lvl>
    <w:lvl w:ilvl="2" w:tplc="CBEE1A7C">
      <w:start w:val="1"/>
      <w:numFmt w:val="bullet"/>
      <w:lvlText w:val="■"/>
      <w:lvlJc w:val="left"/>
      <w:pPr>
        <w:ind w:left="2160" w:hanging="360"/>
      </w:pPr>
    </w:lvl>
    <w:lvl w:ilvl="3" w:tplc="919EF27C">
      <w:start w:val="1"/>
      <w:numFmt w:val="bullet"/>
      <w:lvlText w:val="●"/>
      <w:lvlJc w:val="left"/>
      <w:pPr>
        <w:ind w:left="2880" w:hanging="360"/>
      </w:pPr>
    </w:lvl>
    <w:lvl w:ilvl="4" w:tplc="242C2000">
      <w:start w:val="1"/>
      <w:numFmt w:val="bullet"/>
      <w:lvlText w:val="○"/>
      <w:lvlJc w:val="left"/>
      <w:pPr>
        <w:ind w:left="3600" w:hanging="360"/>
      </w:pPr>
    </w:lvl>
    <w:lvl w:ilvl="5" w:tplc="F104BC06">
      <w:start w:val="1"/>
      <w:numFmt w:val="bullet"/>
      <w:lvlText w:val="■"/>
      <w:lvlJc w:val="left"/>
      <w:pPr>
        <w:ind w:left="4320" w:hanging="360"/>
      </w:pPr>
    </w:lvl>
    <w:lvl w:ilvl="6" w:tplc="A49A31EE">
      <w:start w:val="1"/>
      <w:numFmt w:val="bullet"/>
      <w:lvlText w:val="●"/>
      <w:lvlJc w:val="left"/>
      <w:pPr>
        <w:ind w:left="5040" w:hanging="360"/>
      </w:pPr>
    </w:lvl>
    <w:lvl w:ilvl="7" w:tplc="C5CCDA28">
      <w:start w:val="1"/>
      <w:numFmt w:val="bullet"/>
      <w:lvlText w:val="●"/>
      <w:lvlJc w:val="left"/>
      <w:pPr>
        <w:ind w:left="5760" w:hanging="360"/>
      </w:pPr>
    </w:lvl>
    <w:lvl w:ilvl="8" w:tplc="D3EC85C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57C18ED"/>
    <w:multiLevelType w:val="hybridMultilevel"/>
    <w:tmpl w:val="BF1E8A02"/>
    <w:lvl w:ilvl="0" w:tplc="F99C7F4C">
      <w:start w:val="1"/>
      <w:numFmt w:val="bullet"/>
      <w:lvlText w:val="•"/>
      <w:lvlJc w:val="left"/>
      <w:pPr>
        <w:ind w:left="360" w:hanging="220"/>
      </w:pPr>
    </w:lvl>
    <w:lvl w:ilvl="1" w:tplc="272E8CCC">
      <w:numFmt w:val="decimal"/>
      <w:lvlText w:val=""/>
      <w:lvlJc w:val="left"/>
    </w:lvl>
    <w:lvl w:ilvl="2" w:tplc="D6366946">
      <w:numFmt w:val="decimal"/>
      <w:lvlText w:val=""/>
      <w:lvlJc w:val="left"/>
    </w:lvl>
    <w:lvl w:ilvl="3" w:tplc="4308D6E0">
      <w:numFmt w:val="decimal"/>
      <w:lvlText w:val=""/>
      <w:lvlJc w:val="left"/>
    </w:lvl>
    <w:lvl w:ilvl="4" w:tplc="EB86F2F4">
      <w:numFmt w:val="decimal"/>
      <w:lvlText w:val=""/>
      <w:lvlJc w:val="left"/>
    </w:lvl>
    <w:lvl w:ilvl="5" w:tplc="383CE394">
      <w:numFmt w:val="decimal"/>
      <w:lvlText w:val=""/>
      <w:lvlJc w:val="left"/>
    </w:lvl>
    <w:lvl w:ilvl="6" w:tplc="4A68D4DE">
      <w:numFmt w:val="decimal"/>
      <w:lvlText w:val=""/>
      <w:lvlJc w:val="left"/>
    </w:lvl>
    <w:lvl w:ilvl="7" w:tplc="F7A04586">
      <w:numFmt w:val="decimal"/>
      <w:lvlText w:val=""/>
      <w:lvlJc w:val="left"/>
    </w:lvl>
    <w:lvl w:ilvl="8" w:tplc="8A58E8DC">
      <w:numFmt w:val="decimal"/>
      <w:lvlText w:val=""/>
      <w:lvlJc w:val="left"/>
    </w:lvl>
  </w:abstractNum>
  <w:num w:numId="1" w16cid:durableId="1427389169">
    <w:abstractNumId w:val="0"/>
    <w:lvlOverride w:ilvl="0">
      <w:startOverride w:val="1"/>
    </w:lvlOverride>
  </w:num>
  <w:num w:numId="2" w16cid:durableId="146291571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7EF"/>
    <w:rsid w:val="000367EF"/>
    <w:rsid w:val="000B187F"/>
    <w:rsid w:val="001372EC"/>
    <w:rsid w:val="001878C8"/>
    <w:rsid w:val="00201BAD"/>
    <w:rsid w:val="00522CB4"/>
    <w:rsid w:val="006B435E"/>
    <w:rsid w:val="00F2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EC7C78"/>
  <w15:docId w15:val="{FE6EF195-6F48-644F-AA22-E63AF255E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271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16A"/>
  </w:style>
  <w:style w:type="paragraph" w:styleId="Footer">
    <w:name w:val="footer"/>
    <w:basedOn w:val="Normal"/>
    <w:link w:val="FooterChar"/>
    <w:uiPriority w:val="99"/>
    <w:unhideWhenUsed/>
    <w:rsid w:val="00F271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914</Words>
  <Characters>6394</Characters>
  <Application>Microsoft Office Word</Application>
  <DocSecurity>0</DocSecurity>
  <Lines>125</Lines>
  <Paragraphs>96</Paragraphs>
  <ScaleCrop>false</ScaleCrop>
  <Company/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David Haberland</cp:lastModifiedBy>
  <cp:revision>4</cp:revision>
  <dcterms:created xsi:type="dcterms:W3CDTF">2026-09-25T14:51:00Z</dcterms:created>
  <dcterms:modified xsi:type="dcterms:W3CDTF">2026-09-30T21:58:00Z</dcterms:modified>
</cp:coreProperties>
</file>